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B39CF" w14:textId="6C4967E0" w:rsidR="00BA3E67" w:rsidRPr="000A00F2" w:rsidRDefault="008F7BB8" w:rsidP="7F0D2AB7">
      <w:pPr>
        <w:rPr>
          <w:rFonts w:ascii="Times New Roman" w:hAnsi="Times New Roman" w:cs="Times New Roman"/>
          <w:b/>
          <w:bCs/>
          <w:lang w:val="fr-FR"/>
        </w:rPr>
      </w:pPr>
      <w:r>
        <w:rPr>
          <w:rFonts w:ascii="Times New Roman" w:eastAsia="Calibri" w:hAnsi="Times New Roman" w:cs="Times New Roman"/>
          <w:b/>
          <w:bCs/>
          <w:color w:val="000000" w:themeColor="text1"/>
          <w:lang w:val="fr-FR"/>
        </w:rPr>
        <w:t xml:space="preserve">Lisa 2. </w:t>
      </w:r>
      <w:r w:rsidR="00CE40BD" w:rsidRPr="000A00F2">
        <w:rPr>
          <w:rFonts w:ascii="Times New Roman" w:eastAsia="Calibri" w:hAnsi="Times New Roman" w:cs="Times New Roman"/>
          <w:b/>
          <w:bCs/>
          <w:color w:val="000000" w:themeColor="text1"/>
          <w:lang w:val="fr-FR"/>
        </w:rPr>
        <w:t>Vastus uue Euroopa Bauhausi avalikule konsultatsioonile (4000 tähemärki)</w:t>
      </w:r>
    </w:p>
    <w:tbl>
      <w:tblPr>
        <w:tblStyle w:val="Kontuurtabel"/>
        <w:tblW w:w="0" w:type="auto"/>
        <w:tblLayout w:type="fixed"/>
        <w:tblLook w:val="06A0" w:firstRow="1" w:lastRow="0" w:firstColumn="1" w:lastColumn="0" w:noHBand="1" w:noVBand="1"/>
      </w:tblPr>
      <w:tblGrid>
        <w:gridCol w:w="9015"/>
      </w:tblGrid>
      <w:tr w:rsidR="7F0D2AB7" w:rsidRPr="00FB3ABB" w14:paraId="075CB3E4" w14:textId="77777777" w:rsidTr="7F0D2AB7">
        <w:trPr>
          <w:trHeight w:val="300"/>
        </w:trPr>
        <w:tc>
          <w:tcPr>
            <w:tcW w:w="9015" w:type="dxa"/>
          </w:tcPr>
          <w:p w14:paraId="4FF18F04" w14:textId="72BA8CDC" w:rsidR="63C20B07" w:rsidRDefault="63C20B07" w:rsidP="7F0D2AB7">
            <w:pPr>
              <w:spacing w:before="195" w:after="195"/>
              <w:jc w:val="both"/>
              <w:rPr>
                <w:rFonts w:ascii="Times New Roman" w:hAnsi="Times New Roman" w:cs="Times New Roman"/>
                <w:color w:val="000000" w:themeColor="text1"/>
                <w:lang w:val="et-EE"/>
              </w:rPr>
            </w:pPr>
            <w:r w:rsidRPr="7F0D2AB7">
              <w:rPr>
                <w:rFonts w:ascii="Times New Roman" w:hAnsi="Times New Roman" w:cs="Times New Roman"/>
                <w:color w:val="000000" w:themeColor="text1"/>
                <w:lang w:val="et-EE"/>
              </w:rPr>
              <w:t>Eesti uus üleriigiline planeering kannab mõtet, et elukeskkonna edendamisel tuleb järgida kvaliteetse ruumiloome aluspõhimõtteid. Kvaliteetne ruum tähendab mitmekesist, funktsionaalset, kohaväärtuspõhist, kõigile ühiskonnagruppidele võrdseid võimalusi pakkuvat, ligipääsetavat ning kultuuripärandit ja elurikkust hoidvat turvalist keskkonda.</w:t>
            </w:r>
            <w:r w:rsidR="005C1E79">
              <w:rPr>
                <w:rFonts w:ascii="Times New Roman" w:hAnsi="Times New Roman" w:cs="Times New Roman"/>
                <w:color w:val="000000" w:themeColor="text1"/>
                <w:lang w:val="et-EE"/>
              </w:rPr>
              <w:t xml:space="preserve"> </w:t>
            </w:r>
            <w:r w:rsidRPr="7F0D2AB7">
              <w:rPr>
                <w:rFonts w:ascii="Times New Roman" w:hAnsi="Times New Roman" w:cs="Times New Roman"/>
                <w:color w:val="000000" w:themeColor="text1"/>
                <w:lang w:val="et-EE"/>
              </w:rPr>
              <w:t>Ruumiline planeerimine ja ehitatud keskkond peavad toetama erinevate elanike rühmade sidusust, vähendades ruumilist eraldatust ja soodustades ligipääsetavust ning erineva sotsiaalse taustaga inimeste omavahelist suhtlust</w:t>
            </w:r>
            <w:r w:rsidR="00D3155E">
              <w:rPr>
                <w:rFonts w:ascii="Times New Roman" w:hAnsi="Times New Roman" w:cs="Times New Roman"/>
                <w:color w:val="000000" w:themeColor="text1"/>
                <w:lang w:val="et-EE"/>
              </w:rPr>
              <w:t>.</w:t>
            </w:r>
            <w:r w:rsidRPr="7F0D2AB7">
              <w:rPr>
                <w:rFonts w:ascii="Times New Roman" w:hAnsi="Times New Roman" w:cs="Times New Roman"/>
                <w:color w:val="000000" w:themeColor="text1"/>
                <w:lang w:val="et-EE"/>
              </w:rPr>
              <w:t xml:space="preserve"> </w:t>
            </w:r>
            <w:r w:rsidR="00D3155E">
              <w:rPr>
                <w:rFonts w:ascii="Times New Roman" w:hAnsi="Times New Roman" w:cs="Times New Roman"/>
                <w:color w:val="000000" w:themeColor="text1"/>
                <w:lang w:val="et-EE"/>
              </w:rPr>
              <w:t>K</w:t>
            </w:r>
            <w:r w:rsidRPr="7F0D2AB7">
              <w:rPr>
                <w:rFonts w:ascii="Times New Roman" w:hAnsi="Times New Roman" w:cs="Times New Roman"/>
                <w:color w:val="000000" w:themeColor="text1"/>
                <w:lang w:val="et-EE"/>
              </w:rPr>
              <w:t>riteeriume tuleb silmas pidada nii asulate tihendamisel ja uusehitiste lisamisel kui ka olemasoleva keskkonna hõrendamisel ja hoonete lammutamisel.</w:t>
            </w:r>
          </w:p>
          <w:p w14:paraId="1B91C192" w14:textId="4DC5F041" w:rsidR="63C20B07" w:rsidRDefault="63C20B07" w:rsidP="7F0D2AB7">
            <w:pPr>
              <w:spacing w:before="195" w:after="195"/>
              <w:jc w:val="both"/>
              <w:rPr>
                <w:rFonts w:ascii="Times New Roman" w:hAnsi="Times New Roman" w:cs="Times New Roman"/>
                <w:color w:val="000000" w:themeColor="text1"/>
                <w:lang w:val="et-EE"/>
              </w:rPr>
            </w:pPr>
            <w:r w:rsidRPr="7F0D2AB7">
              <w:rPr>
                <w:rFonts w:ascii="Times New Roman" w:hAnsi="Times New Roman" w:cs="Times New Roman"/>
                <w:color w:val="000000" w:themeColor="text1"/>
                <w:lang w:val="et-EE"/>
              </w:rPr>
              <w:t xml:space="preserve">Elukeskkonna arendamisel ja taskukohase eluasemesektori loomisel soovime, et uue ja/või olemasoleva taristu (sh hoonefondi) renoveerimisel on nii planeerimise, projekteerimise, ehitamise, haldamise kui ka hilisema võimaliku lammutamise faasis arvestatud Uue Euroopa </w:t>
            </w:r>
            <w:proofErr w:type="spellStart"/>
            <w:r w:rsidRPr="7F0D2AB7">
              <w:rPr>
                <w:rFonts w:ascii="Times New Roman" w:hAnsi="Times New Roman" w:cs="Times New Roman"/>
                <w:color w:val="000000" w:themeColor="text1"/>
                <w:lang w:val="et-EE"/>
              </w:rPr>
              <w:t>Bauhausi</w:t>
            </w:r>
            <w:proofErr w:type="spellEnd"/>
            <w:r w:rsidR="00D06F6D">
              <w:rPr>
                <w:rFonts w:ascii="Times New Roman" w:hAnsi="Times New Roman" w:cs="Times New Roman"/>
                <w:color w:val="000000" w:themeColor="text1"/>
                <w:lang w:val="et-EE"/>
              </w:rPr>
              <w:t xml:space="preserve"> (UEB)</w:t>
            </w:r>
            <w:r w:rsidRPr="7F0D2AB7">
              <w:rPr>
                <w:rFonts w:ascii="Times New Roman" w:hAnsi="Times New Roman" w:cs="Times New Roman"/>
                <w:color w:val="000000" w:themeColor="text1"/>
                <w:lang w:val="et-EE"/>
              </w:rPr>
              <w:t xml:space="preserve"> põhimõtetega.</w:t>
            </w:r>
          </w:p>
          <w:p w14:paraId="1E1EDD28" w14:textId="6E86EF3E" w:rsidR="63C20B07" w:rsidRDefault="63C20B07" w:rsidP="7F0D2AB7">
            <w:pPr>
              <w:spacing w:before="195" w:after="195"/>
              <w:jc w:val="both"/>
              <w:rPr>
                <w:rFonts w:ascii="Times New Roman" w:hAnsi="Times New Roman" w:cs="Times New Roman"/>
                <w:color w:val="000000" w:themeColor="text1"/>
                <w:lang w:val="et-EE"/>
              </w:rPr>
            </w:pPr>
            <w:r w:rsidRPr="7F0D2AB7">
              <w:rPr>
                <w:rFonts w:ascii="Times New Roman" w:hAnsi="Times New Roman" w:cs="Times New Roman"/>
                <w:color w:val="000000" w:themeColor="text1"/>
                <w:lang w:val="et-EE"/>
              </w:rPr>
              <w:t xml:space="preserve">Selguse huvides tuleks EL tasandil tunnustada UEB põhimõtete samaväärsust Davosi ja Eesti oma kvaliteedipõhimõtetega. UEB väärtused “kestlik, kaasav, kaunis” on heas kooskõlas Eesti kvaliteetse ruumi 12 aluspõhimõtte ja Davosi ruumikvaliteedi 8 kriteeriumiga ning algatus on suureks toeks elukeskkonna kvaliteedi tõstmisel. UEB põhimõtteid on rakendatud mitmetes </w:t>
            </w:r>
            <w:proofErr w:type="spellStart"/>
            <w:r w:rsidRPr="7F0D2AB7">
              <w:rPr>
                <w:rFonts w:ascii="Times New Roman" w:hAnsi="Times New Roman" w:cs="Times New Roman"/>
                <w:color w:val="000000" w:themeColor="text1"/>
                <w:lang w:val="et-EE"/>
              </w:rPr>
              <w:t>välisvahendite</w:t>
            </w:r>
            <w:proofErr w:type="spellEnd"/>
            <w:r w:rsidRPr="7F0D2AB7">
              <w:rPr>
                <w:rFonts w:ascii="Times New Roman" w:hAnsi="Times New Roman" w:cs="Times New Roman"/>
                <w:color w:val="000000" w:themeColor="text1"/>
                <w:lang w:val="et-EE"/>
              </w:rPr>
              <w:t xml:space="preserve"> toetusmeetmetes, sh kortermajade renoveerimisel, eakate kodude rajamisel, liikuvusprojektides</w:t>
            </w:r>
            <w:r w:rsidR="00A62594">
              <w:rPr>
                <w:rFonts w:ascii="Times New Roman" w:hAnsi="Times New Roman" w:cs="Times New Roman"/>
                <w:color w:val="000000" w:themeColor="text1"/>
                <w:lang w:val="et-EE"/>
              </w:rPr>
              <w:t>,</w:t>
            </w:r>
            <w:r w:rsidRPr="7F0D2AB7">
              <w:rPr>
                <w:rFonts w:ascii="Times New Roman" w:hAnsi="Times New Roman" w:cs="Times New Roman"/>
                <w:color w:val="000000" w:themeColor="text1"/>
                <w:lang w:val="et-EE"/>
              </w:rPr>
              <w:t xml:space="preserve"> aga ka riigi toetatud KOV üürielamuprogrammis.</w:t>
            </w:r>
          </w:p>
          <w:p w14:paraId="2A1C3FAC" w14:textId="2BF1A740" w:rsidR="63C20B07" w:rsidRDefault="63C20B07" w:rsidP="7F0D2AB7">
            <w:pPr>
              <w:spacing w:before="195" w:after="195"/>
              <w:jc w:val="both"/>
              <w:rPr>
                <w:rFonts w:ascii="Times New Roman" w:hAnsi="Times New Roman" w:cs="Times New Roman"/>
                <w:color w:val="000000" w:themeColor="text1"/>
                <w:lang w:val="et-EE"/>
              </w:rPr>
            </w:pPr>
            <w:r w:rsidRPr="7F0D2AB7">
              <w:rPr>
                <w:rFonts w:ascii="Times New Roman" w:hAnsi="Times New Roman" w:cs="Times New Roman"/>
                <w:color w:val="000000" w:themeColor="text1"/>
                <w:lang w:val="et-EE"/>
              </w:rPr>
              <w:t xml:space="preserve">Samuti on UEB väärtustest juhindutud mitmete arhitektuurivõistluste elluviimisel, sh nt Ukraina peremajade rajamisel. UEB põhimõtteid kannab ka 2014. aastal alguse saanud “Hea avalik ruum” programm, mille raames on EL vahendite toel elavdatud paljusid linnasüdameid üle Eesti. Kliimaministeerium on </w:t>
            </w:r>
            <w:proofErr w:type="spellStart"/>
            <w:r w:rsidRPr="7F0D2AB7">
              <w:rPr>
                <w:rFonts w:ascii="Times New Roman" w:hAnsi="Times New Roman" w:cs="Times New Roman"/>
                <w:color w:val="000000" w:themeColor="text1"/>
                <w:lang w:val="et-EE"/>
              </w:rPr>
              <w:t>BuildEst</w:t>
            </w:r>
            <w:proofErr w:type="spellEnd"/>
            <w:r w:rsidRPr="7F0D2AB7">
              <w:rPr>
                <w:rFonts w:ascii="Times New Roman" w:hAnsi="Times New Roman" w:cs="Times New Roman"/>
                <w:color w:val="000000" w:themeColor="text1"/>
                <w:lang w:val="et-EE"/>
              </w:rPr>
              <w:t xml:space="preserve"> projekti raames välja töötanud juhise UEB põhimõtete rakendamiseks korterelamute rekonstrueerimisel. UEB väärtustele peaks toetuma ka taskukohaste eluasemete sektor, mille loomiseks on Kliimaministeerium alustamas koostööd </w:t>
            </w:r>
            <w:proofErr w:type="spellStart"/>
            <w:r w:rsidRPr="7F0D2AB7">
              <w:rPr>
                <w:rFonts w:ascii="Times New Roman" w:hAnsi="Times New Roman" w:cs="Times New Roman"/>
                <w:color w:val="000000" w:themeColor="text1"/>
                <w:lang w:val="et-EE"/>
              </w:rPr>
              <w:t>EIBga</w:t>
            </w:r>
            <w:proofErr w:type="spellEnd"/>
            <w:r w:rsidRPr="7F0D2AB7">
              <w:rPr>
                <w:rFonts w:ascii="Times New Roman" w:hAnsi="Times New Roman" w:cs="Times New Roman"/>
                <w:color w:val="000000" w:themeColor="text1"/>
                <w:lang w:val="et-EE"/>
              </w:rPr>
              <w:t>.</w:t>
            </w:r>
            <w:r w:rsidR="00FB3ABB">
              <w:rPr>
                <w:rFonts w:ascii="Times New Roman" w:hAnsi="Times New Roman" w:cs="Times New Roman"/>
                <w:color w:val="000000" w:themeColor="text1"/>
                <w:lang w:val="et-EE"/>
              </w:rPr>
              <w:t xml:space="preserve"> </w:t>
            </w:r>
          </w:p>
          <w:p w14:paraId="10326423" w14:textId="45E833DA" w:rsidR="63C20B07" w:rsidRDefault="63C20B07" w:rsidP="7F0D2AB7">
            <w:pPr>
              <w:spacing w:before="195" w:after="195"/>
              <w:jc w:val="both"/>
              <w:rPr>
                <w:rFonts w:ascii="Times New Roman" w:hAnsi="Times New Roman" w:cs="Times New Roman"/>
                <w:color w:val="000000" w:themeColor="text1"/>
                <w:lang w:val="et-EE"/>
              </w:rPr>
            </w:pPr>
            <w:r w:rsidRPr="7F0D2AB7">
              <w:rPr>
                <w:rFonts w:ascii="Times New Roman" w:hAnsi="Times New Roman" w:cs="Times New Roman"/>
                <w:color w:val="000000" w:themeColor="text1"/>
                <w:lang w:val="et-EE"/>
              </w:rPr>
              <w:t xml:space="preserve">Eestile on oluline, et UEB põhimõtted oleksid jätkuvalt esindatud EL tasandi algatustes, mis puudutavad ruumiloomet tervikuna, sh eluasemesektori ja taristuprojektid. Samuti toetame uue Euroopa </w:t>
            </w:r>
            <w:proofErr w:type="spellStart"/>
            <w:r w:rsidRPr="7F0D2AB7">
              <w:rPr>
                <w:rFonts w:ascii="Times New Roman" w:hAnsi="Times New Roman" w:cs="Times New Roman"/>
                <w:color w:val="000000" w:themeColor="text1"/>
                <w:lang w:val="et-EE"/>
              </w:rPr>
              <w:t>Bauhausi</w:t>
            </w:r>
            <w:proofErr w:type="spellEnd"/>
            <w:r w:rsidRPr="7F0D2AB7">
              <w:rPr>
                <w:rFonts w:ascii="Times New Roman" w:hAnsi="Times New Roman" w:cs="Times New Roman"/>
                <w:color w:val="000000" w:themeColor="text1"/>
                <w:lang w:val="et-EE"/>
              </w:rPr>
              <w:t xml:space="preserve"> ressursside </w:t>
            </w:r>
            <w:r w:rsidR="372B3DDF" w:rsidRPr="7F0D2AB7">
              <w:rPr>
                <w:rFonts w:ascii="Times New Roman" w:hAnsi="Times New Roman" w:cs="Times New Roman"/>
                <w:color w:val="000000" w:themeColor="text1"/>
                <w:lang w:val="et-EE"/>
              </w:rPr>
              <w:t xml:space="preserve">paremat </w:t>
            </w:r>
            <w:r w:rsidRPr="7F0D2AB7">
              <w:rPr>
                <w:rFonts w:ascii="Times New Roman" w:hAnsi="Times New Roman" w:cs="Times New Roman"/>
                <w:color w:val="000000" w:themeColor="text1"/>
                <w:lang w:val="et-EE"/>
              </w:rPr>
              <w:t>suunamist maapiirkonna tõmbekeskuste (sh ajalooliste linnasüdamete) taaselustamisele, järgides naabruskonnapõhist lähenemist.</w:t>
            </w:r>
            <w:r w:rsidR="00FB3ABB">
              <w:rPr>
                <w:rFonts w:ascii="Times New Roman" w:hAnsi="Times New Roman" w:cs="Times New Roman"/>
                <w:color w:val="000000" w:themeColor="text1"/>
                <w:lang w:val="et-EE"/>
              </w:rPr>
              <w:t xml:space="preserve"> </w:t>
            </w:r>
            <w:r w:rsidRPr="7F0D2AB7">
              <w:rPr>
                <w:rFonts w:ascii="Times New Roman" w:hAnsi="Times New Roman" w:cs="Times New Roman"/>
                <w:color w:val="000000" w:themeColor="text1"/>
                <w:lang w:val="et-EE"/>
              </w:rPr>
              <w:t>Eeskätt näeme vajadust UEB põhimõtetest juhindumiseks elukeskkonna arendamise toetusmeetmete üldpõhimõtete, toetuste andmise tingimuste ja toetusvoorudes esitatavate taotluste hindamise kriteeriumite väljatöötamisel.</w:t>
            </w:r>
            <w:r w:rsidR="15852760" w:rsidRPr="7F0D2AB7">
              <w:rPr>
                <w:rFonts w:ascii="Times New Roman" w:hAnsi="Times New Roman" w:cs="Times New Roman"/>
                <w:color w:val="000000" w:themeColor="text1"/>
                <w:lang w:val="et-EE"/>
              </w:rPr>
              <w:t xml:space="preserve"> UEB põhimõtete rakendamisel peab arvestama </w:t>
            </w:r>
            <w:r w:rsidR="75860866" w:rsidRPr="7F0D2AB7">
              <w:rPr>
                <w:rFonts w:ascii="Times New Roman" w:hAnsi="Times New Roman" w:cs="Times New Roman"/>
                <w:color w:val="000000" w:themeColor="text1"/>
                <w:lang w:val="et-EE"/>
              </w:rPr>
              <w:t>elukeskkonna majandusväärtuse kasvu pikas vaates</w:t>
            </w:r>
            <w:r w:rsidR="15852760" w:rsidRPr="7F0D2AB7">
              <w:rPr>
                <w:rFonts w:ascii="Times New Roman" w:hAnsi="Times New Roman" w:cs="Times New Roman"/>
                <w:color w:val="000000" w:themeColor="text1"/>
                <w:lang w:val="et-EE"/>
              </w:rPr>
              <w:t xml:space="preserve">, samuti jälgima seda, et </w:t>
            </w:r>
            <w:r w:rsidR="6E21DF02" w:rsidRPr="7F0D2AB7">
              <w:rPr>
                <w:rFonts w:ascii="Times New Roman" w:hAnsi="Times New Roman" w:cs="Times New Roman"/>
                <w:color w:val="000000" w:themeColor="text1"/>
                <w:lang w:val="et-EE"/>
              </w:rPr>
              <w:t>ei kasvaks</w:t>
            </w:r>
            <w:r w:rsidR="15852760" w:rsidRPr="7F0D2AB7">
              <w:rPr>
                <w:rFonts w:ascii="Times New Roman" w:hAnsi="Times New Roman" w:cs="Times New Roman"/>
                <w:color w:val="000000" w:themeColor="text1"/>
                <w:lang w:val="et-EE"/>
              </w:rPr>
              <w:t xml:space="preserve"> valdkonna halduskoormus või bürokraatia.</w:t>
            </w:r>
          </w:p>
          <w:p w14:paraId="4718025B" w14:textId="18D6D7C2" w:rsidR="63C20B07" w:rsidRDefault="63C20B07" w:rsidP="7F0D2AB7">
            <w:pPr>
              <w:spacing w:before="195" w:after="195"/>
              <w:jc w:val="both"/>
              <w:rPr>
                <w:rFonts w:ascii="Times New Roman" w:hAnsi="Times New Roman" w:cs="Times New Roman"/>
                <w:color w:val="000000" w:themeColor="text1"/>
                <w:lang w:val="et-EE"/>
              </w:rPr>
            </w:pPr>
            <w:r w:rsidRPr="7F0D2AB7">
              <w:rPr>
                <w:rFonts w:ascii="Times New Roman" w:hAnsi="Times New Roman" w:cs="Times New Roman"/>
                <w:color w:val="000000" w:themeColor="text1"/>
                <w:lang w:val="et-EE"/>
              </w:rPr>
              <w:t xml:space="preserve">See aitaks kiiremini ja paremini ellu viia ka koostatavas uues üleriigilises planeeringus seatud kvaliteetse ruumiloome põhimõtteid, mille üheks oluliseks eesmärgiks on kahanevate asulate hoidmine ja kohaidentiteedi toetamine ning ruumilise kvaliteedi tugevdamine. EL investeeringud </w:t>
            </w:r>
            <w:r w:rsidR="4F1E8FC9" w:rsidRPr="7F0D2AB7">
              <w:rPr>
                <w:rFonts w:ascii="Times New Roman" w:hAnsi="Times New Roman" w:cs="Times New Roman"/>
                <w:color w:val="000000" w:themeColor="text1"/>
                <w:lang w:val="et-EE"/>
              </w:rPr>
              <w:t xml:space="preserve">toetaksid märkimisväärselt </w:t>
            </w:r>
            <w:r w:rsidRPr="7F0D2AB7">
              <w:rPr>
                <w:rFonts w:ascii="Times New Roman" w:hAnsi="Times New Roman" w:cs="Times New Roman"/>
                <w:color w:val="000000" w:themeColor="text1"/>
                <w:lang w:val="et-EE"/>
              </w:rPr>
              <w:t>“Hea avalik ruum” programmi mõju võimendamis</w:t>
            </w:r>
            <w:r w:rsidR="5016CA14" w:rsidRPr="7F0D2AB7">
              <w:rPr>
                <w:rFonts w:ascii="Times New Roman" w:hAnsi="Times New Roman" w:cs="Times New Roman"/>
                <w:color w:val="000000" w:themeColor="text1"/>
                <w:lang w:val="et-EE"/>
              </w:rPr>
              <w:t>t</w:t>
            </w:r>
            <w:r w:rsidRPr="7F0D2AB7">
              <w:rPr>
                <w:rFonts w:ascii="Times New Roman" w:hAnsi="Times New Roman" w:cs="Times New Roman"/>
                <w:color w:val="000000" w:themeColor="text1"/>
                <w:lang w:val="et-EE"/>
              </w:rPr>
              <w:t xml:space="preserve"> ja jätkutegevuste elluviimis</w:t>
            </w:r>
            <w:r w:rsidR="1569DAC3" w:rsidRPr="7F0D2AB7">
              <w:rPr>
                <w:rFonts w:ascii="Times New Roman" w:hAnsi="Times New Roman" w:cs="Times New Roman"/>
                <w:color w:val="000000" w:themeColor="text1"/>
                <w:lang w:val="et-EE"/>
              </w:rPr>
              <w:t>t</w:t>
            </w:r>
            <w:r w:rsidRPr="7F0D2AB7">
              <w:rPr>
                <w:rFonts w:ascii="Times New Roman" w:hAnsi="Times New Roman" w:cs="Times New Roman"/>
                <w:color w:val="000000" w:themeColor="text1"/>
                <w:lang w:val="et-EE"/>
              </w:rPr>
              <w:t>.</w:t>
            </w:r>
            <w:r w:rsidR="22DD91C3" w:rsidRPr="7F0D2AB7">
              <w:rPr>
                <w:rFonts w:ascii="Times New Roman" w:hAnsi="Times New Roman" w:cs="Times New Roman"/>
                <w:color w:val="000000" w:themeColor="text1"/>
                <w:lang w:val="et-EE"/>
              </w:rPr>
              <w:t xml:space="preserve"> Oluline on, et uue Euroopa </w:t>
            </w:r>
            <w:proofErr w:type="spellStart"/>
            <w:r w:rsidR="22DD91C3" w:rsidRPr="7F0D2AB7">
              <w:rPr>
                <w:rFonts w:ascii="Times New Roman" w:hAnsi="Times New Roman" w:cs="Times New Roman"/>
                <w:color w:val="000000" w:themeColor="text1"/>
                <w:lang w:val="et-EE"/>
              </w:rPr>
              <w:t>Bauhausi</w:t>
            </w:r>
            <w:proofErr w:type="spellEnd"/>
            <w:r w:rsidR="22DD91C3" w:rsidRPr="7F0D2AB7">
              <w:rPr>
                <w:rFonts w:ascii="Times New Roman" w:hAnsi="Times New Roman" w:cs="Times New Roman"/>
                <w:color w:val="000000" w:themeColor="text1"/>
                <w:lang w:val="et-EE"/>
              </w:rPr>
              <w:t xml:space="preserve"> rahalised meetmed toetaksid sihistatumalt väikevaldade ja -linnade projekte, mis hõlmavad </w:t>
            </w:r>
            <w:r w:rsidR="5CCF8195" w:rsidRPr="7F0D2AB7">
              <w:rPr>
                <w:rFonts w:ascii="Times New Roman" w:hAnsi="Times New Roman" w:cs="Times New Roman"/>
                <w:color w:val="000000" w:themeColor="text1"/>
                <w:lang w:val="et-EE"/>
              </w:rPr>
              <w:t>UEB</w:t>
            </w:r>
            <w:r w:rsidR="22DD91C3" w:rsidRPr="7F0D2AB7">
              <w:rPr>
                <w:rFonts w:ascii="Times New Roman" w:hAnsi="Times New Roman" w:cs="Times New Roman"/>
                <w:color w:val="000000" w:themeColor="text1"/>
                <w:lang w:val="et-EE"/>
              </w:rPr>
              <w:t xml:space="preserve"> põhimõtete edendamist.</w:t>
            </w:r>
            <w:r w:rsidR="00FB3ABB">
              <w:rPr>
                <w:rFonts w:ascii="Times New Roman" w:hAnsi="Times New Roman" w:cs="Times New Roman"/>
                <w:color w:val="000000" w:themeColor="text1"/>
                <w:lang w:val="et-EE"/>
              </w:rPr>
              <w:t xml:space="preserve"> </w:t>
            </w:r>
          </w:p>
          <w:p w14:paraId="37201C83" w14:textId="35D130AD" w:rsidR="63C20B07" w:rsidRPr="00552903" w:rsidRDefault="63C20B07" w:rsidP="7F0D2AB7">
            <w:pPr>
              <w:spacing w:before="195" w:after="195"/>
              <w:jc w:val="both"/>
              <w:rPr>
                <w:rFonts w:ascii="Times New Roman" w:eastAsia="Calibri" w:hAnsi="Times New Roman" w:cs="Times New Roman"/>
                <w:color w:val="000000" w:themeColor="text1"/>
                <w:lang w:val="et-EE"/>
              </w:rPr>
            </w:pPr>
            <w:r w:rsidRPr="7F0D2AB7">
              <w:rPr>
                <w:rFonts w:ascii="Times New Roman" w:hAnsi="Times New Roman" w:cs="Times New Roman"/>
                <w:color w:val="000000" w:themeColor="text1"/>
                <w:lang w:val="et-EE"/>
              </w:rPr>
              <w:lastRenderedPageBreak/>
              <w:t xml:space="preserve">Üheks läbivaks teemaks UEB põhimõtetes </w:t>
            </w:r>
            <w:r w:rsidR="11DF25AC" w:rsidRPr="7F0D2AB7">
              <w:rPr>
                <w:rFonts w:ascii="Times New Roman" w:hAnsi="Times New Roman" w:cs="Times New Roman"/>
                <w:color w:val="000000" w:themeColor="text1"/>
                <w:lang w:val="et-EE"/>
              </w:rPr>
              <w:t xml:space="preserve">on </w:t>
            </w:r>
            <w:r w:rsidRPr="7F0D2AB7">
              <w:rPr>
                <w:rFonts w:ascii="Times New Roman" w:hAnsi="Times New Roman" w:cs="Times New Roman"/>
                <w:color w:val="000000" w:themeColor="text1"/>
                <w:lang w:val="et-EE"/>
              </w:rPr>
              <w:t xml:space="preserve">elukeskkonna mitmekesisuse ja sotsiaalse sidususe tõstmine. </w:t>
            </w:r>
            <w:r w:rsidRPr="7F0D2AB7">
              <w:rPr>
                <w:rFonts w:ascii="Times New Roman" w:eastAsia="Times New Roman" w:hAnsi="Times New Roman" w:cs="Times New Roman"/>
                <w:color w:val="000000" w:themeColor="text1"/>
                <w:lang w:val="et-EE"/>
              </w:rPr>
              <w:t xml:space="preserve">See tähendab eluasemetüpoloogia mitmekesistamist ja erineva kasutusotstarbega hoonete ja/või ruumide põimimist elukeskkonnas. </w:t>
            </w:r>
            <w:r w:rsidR="00E31447" w:rsidRPr="00E31447">
              <w:rPr>
                <w:rFonts w:ascii="Times New Roman" w:hAnsi="Times New Roman"/>
                <w:bCs/>
                <w:lang w:val="et-EE" w:eastAsia="ar-SA"/>
              </w:rPr>
              <w:t>Peame vajalikuks täpsustada riigiabi reeglite kohaldamist eluasemepoliitika</w:t>
            </w:r>
            <w:r w:rsidR="00E31447">
              <w:rPr>
                <w:rFonts w:ascii="Times New Roman" w:hAnsi="Times New Roman"/>
                <w:bCs/>
                <w:lang w:val="et-EE" w:eastAsia="ar-SA"/>
              </w:rPr>
              <w:t xml:space="preserve"> ja renoveerimislaine</w:t>
            </w:r>
            <w:r w:rsidR="00E31447" w:rsidRPr="00E31447">
              <w:rPr>
                <w:rFonts w:ascii="Times New Roman" w:hAnsi="Times New Roman"/>
                <w:bCs/>
                <w:lang w:val="et-EE" w:eastAsia="ar-SA"/>
              </w:rPr>
              <w:t xml:space="preserve"> elluviimisel.</w:t>
            </w:r>
            <w:r w:rsidRPr="7F0D2AB7">
              <w:rPr>
                <w:rFonts w:ascii="Times New Roman" w:hAnsi="Times New Roman" w:cs="Times New Roman"/>
                <w:color w:val="000000" w:themeColor="text1"/>
                <w:lang w:val="et-EE"/>
              </w:rPr>
              <w:t xml:space="preserve"> Oluline on toetada naabruskonnapõhist lähenemist, kus on koos erineva omandivormi ja funktsiooniga hooned ja ruumid.</w:t>
            </w:r>
            <w:r w:rsidR="00552903">
              <w:rPr>
                <w:rFonts w:ascii="Times New Roman" w:hAnsi="Times New Roman" w:cs="Times New Roman"/>
                <w:color w:val="000000" w:themeColor="text1"/>
                <w:lang w:val="et-EE"/>
              </w:rPr>
              <w:t xml:space="preserve"> </w:t>
            </w:r>
            <w:r w:rsidR="00552903" w:rsidRPr="00552903">
              <w:rPr>
                <w:rFonts w:ascii="Times New Roman" w:hAnsi="Times New Roman" w:cs="Times New Roman"/>
                <w:color w:val="000000" w:themeColor="text1"/>
                <w:lang w:val="et-EE"/>
              </w:rPr>
              <w:t>Peab olema selge, kuidas toetada kortermajade rekonstrueerimist, eelkõige selliste kortermajade puhul, kus asuvad ka äripinnad (sh varjumise funktsiooniga) või kohaliku omavalitsuse üüripinnad</w:t>
            </w:r>
            <w:r w:rsidR="00552903">
              <w:rPr>
                <w:rFonts w:ascii="Times New Roman" w:hAnsi="Times New Roman" w:cs="Times New Roman"/>
                <w:color w:val="000000" w:themeColor="text1"/>
                <w:lang w:val="et-EE"/>
              </w:rPr>
              <w:t>.</w:t>
            </w:r>
          </w:p>
        </w:tc>
      </w:tr>
    </w:tbl>
    <w:p w14:paraId="71F2F1C0" w14:textId="32238123" w:rsidR="00F05A56" w:rsidRPr="003935DD" w:rsidRDefault="00F05A56" w:rsidP="7F0D2AB7">
      <w:pPr>
        <w:spacing w:before="195" w:after="195"/>
        <w:rPr>
          <w:rFonts w:ascii="Times New Roman" w:eastAsia="Times New Roman" w:hAnsi="Times New Roman" w:cs="Times New Roman"/>
          <w:color w:val="000000" w:themeColor="text1"/>
          <w:lang w:val="et-EE"/>
        </w:rPr>
      </w:pPr>
    </w:p>
    <w:sectPr w:rsidR="00F05A56" w:rsidRPr="003935D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A933CB"/>
    <w:rsid w:val="00017FC4"/>
    <w:rsid w:val="000A00F2"/>
    <w:rsid w:val="000C118C"/>
    <w:rsid w:val="00145913"/>
    <w:rsid w:val="001679C5"/>
    <w:rsid w:val="00187F97"/>
    <w:rsid w:val="001D1E78"/>
    <w:rsid w:val="00271BAB"/>
    <w:rsid w:val="00274E11"/>
    <w:rsid w:val="00376F21"/>
    <w:rsid w:val="003935DD"/>
    <w:rsid w:val="004718AA"/>
    <w:rsid w:val="00533000"/>
    <w:rsid w:val="00552903"/>
    <w:rsid w:val="005C1E79"/>
    <w:rsid w:val="00635662"/>
    <w:rsid w:val="00691E7B"/>
    <w:rsid w:val="00740C77"/>
    <w:rsid w:val="007F3F29"/>
    <w:rsid w:val="007F6214"/>
    <w:rsid w:val="008210AA"/>
    <w:rsid w:val="00872086"/>
    <w:rsid w:val="008F7BB8"/>
    <w:rsid w:val="009278C6"/>
    <w:rsid w:val="00A62594"/>
    <w:rsid w:val="00AA6978"/>
    <w:rsid w:val="00B31E38"/>
    <w:rsid w:val="00BA3E67"/>
    <w:rsid w:val="00CE40BD"/>
    <w:rsid w:val="00D06F6D"/>
    <w:rsid w:val="00D3155E"/>
    <w:rsid w:val="00E0499A"/>
    <w:rsid w:val="00E31447"/>
    <w:rsid w:val="00F05A56"/>
    <w:rsid w:val="00FB3ABB"/>
    <w:rsid w:val="015BD263"/>
    <w:rsid w:val="03A85DE3"/>
    <w:rsid w:val="042BCA07"/>
    <w:rsid w:val="04911E5A"/>
    <w:rsid w:val="06B8F882"/>
    <w:rsid w:val="07449A3E"/>
    <w:rsid w:val="08EB265E"/>
    <w:rsid w:val="0943833F"/>
    <w:rsid w:val="0973D5C0"/>
    <w:rsid w:val="0B160AE5"/>
    <w:rsid w:val="0B6E384F"/>
    <w:rsid w:val="0B7D7B73"/>
    <w:rsid w:val="0B810311"/>
    <w:rsid w:val="0C7E1942"/>
    <w:rsid w:val="0CB099F9"/>
    <w:rsid w:val="0D13F101"/>
    <w:rsid w:val="0D4D19F0"/>
    <w:rsid w:val="0E7BB5F7"/>
    <w:rsid w:val="0F66B511"/>
    <w:rsid w:val="0F7B607A"/>
    <w:rsid w:val="0FB7A506"/>
    <w:rsid w:val="10B24D2C"/>
    <w:rsid w:val="10E66718"/>
    <w:rsid w:val="11011859"/>
    <w:rsid w:val="1160EA7A"/>
    <w:rsid w:val="11C8BB2F"/>
    <w:rsid w:val="11DF25AC"/>
    <w:rsid w:val="1213DAC8"/>
    <w:rsid w:val="12CD8792"/>
    <w:rsid w:val="12FF6A03"/>
    <w:rsid w:val="130CD58F"/>
    <w:rsid w:val="13BEBB1C"/>
    <w:rsid w:val="1569DAC3"/>
    <w:rsid w:val="15852760"/>
    <w:rsid w:val="170E3176"/>
    <w:rsid w:val="17C9821A"/>
    <w:rsid w:val="17E5B098"/>
    <w:rsid w:val="1811511E"/>
    <w:rsid w:val="1ACDAC16"/>
    <w:rsid w:val="1B15504E"/>
    <w:rsid w:val="1CC06D64"/>
    <w:rsid w:val="1D322AA9"/>
    <w:rsid w:val="1D5528D0"/>
    <w:rsid w:val="1ED8BEA5"/>
    <w:rsid w:val="20216D51"/>
    <w:rsid w:val="205A1BD8"/>
    <w:rsid w:val="20BE6FA0"/>
    <w:rsid w:val="21C00646"/>
    <w:rsid w:val="2242FAD9"/>
    <w:rsid w:val="22DD91C3"/>
    <w:rsid w:val="2391128D"/>
    <w:rsid w:val="25208843"/>
    <w:rsid w:val="25AAD15D"/>
    <w:rsid w:val="26513BDD"/>
    <w:rsid w:val="2671AEF2"/>
    <w:rsid w:val="26F964BB"/>
    <w:rsid w:val="276A793F"/>
    <w:rsid w:val="27F1B53F"/>
    <w:rsid w:val="2826186F"/>
    <w:rsid w:val="299FDB66"/>
    <w:rsid w:val="2A03BC89"/>
    <w:rsid w:val="2AA933CB"/>
    <w:rsid w:val="2C2794D2"/>
    <w:rsid w:val="2D47DB81"/>
    <w:rsid w:val="2D89E82E"/>
    <w:rsid w:val="2E577E1D"/>
    <w:rsid w:val="2F2F470A"/>
    <w:rsid w:val="30E83149"/>
    <w:rsid w:val="32FD0946"/>
    <w:rsid w:val="33405D26"/>
    <w:rsid w:val="33CE5F09"/>
    <w:rsid w:val="347AB6F8"/>
    <w:rsid w:val="34F52D15"/>
    <w:rsid w:val="356FA63D"/>
    <w:rsid w:val="372B3DDF"/>
    <w:rsid w:val="382F5395"/>
    <w:rsid w:val="3975231D"/>
    <w:rsid w:val="39B513FE"/>
    <w:rsid w:val="3A1C1295"/>
    <w:rsid w:val="3A1DFA02"/>
    <w:rsid w:val="3A80068D"/>
    <w:rsid w:val="3AD1A56A"/>
    <w:rsid w:val="3B5DCFFC"/>
    <w:rsid w:val="3C366743"/>
    <w:rsid w:val="3C66957C"/>
    <w:rsid w:val="3D0A6B94"/>
    <w:rsid w:val="3D0ED71D"/>
    <w:rsid w:val="3EB0155D"/>
    <w:rsid w:val="401B1FB8"/>
    <w:rsid w:val="417FC110"/>
    <w:rsid w:val="42CDD7BB"/>
    <w:rsid w:val="42E5ED13"/>
    <w:rsid w:val="43097C60"/>
    <w:rsid w:val="436EF909"/>
    <w:rsid w:val="441FE4EE"/>
    <w:rsid w:val="44231E9F"/>
    <w:rsid w:val="447E589F"/>
    <w:rsid w:val="459B4234"/>
    <w:rsid w:val="45D3D51B"/>
    <w:rsid w:val="480C001C"/>
    <w:rsid w:val="49EC28CA"/>
    <w:rsid w:val="4A2DB9FB"/>
    <w:rsid w:val="4A805C07"/>
    <w:rsid w:val="4AD784C9"/>
    <w:rsid w:val="4CFC8BE1"/>
    <w:rsid w:val="4D03448D"/>
    <w:rsid w:val="4D20F7B3"/>
    <w:rsid w:val="4D74E889"/>
    <w:rsid w:val="4E88B309"/>
    <w:rsid w:val="4E984A19"/>
    <w:rsid w:val="4F1E8FC9"/>
    <w:rsid w:val="5016CA14"/>
    <w:rsid w:val="508FD242"/>
    <w:rsid w:val="50D00038"/>
    <w:rsid w:val="50D7966C"/>
    <w:rsid w:val="51542B31"/>
    <w:rsid w:val="523A07D8"/>
    <w:rsid w:val="52430337"/>
    <w:rsid w:val="52994A02"/>
    <w:rsid w:val="52AEDF36"/>
    <w:rsid w:val="52CE3E68"/>
    <w:rsid w:val="53ACAECE"/>
    <w:rsid w:val="53C88144"/>
    <w:rsid w:val="53ECDA37"/>
    <w:rsid w:val="5887F770"/>
    <w:rsid w:val="58AA3C2E"/>
    <w:rsid w:val="59F03704"/>
    <w:rsid w:val="5B934E87"/>
    <w:rsid w:val="5BF5C6F9"/>
    <w:rsid w:val="5CCF8195"/>
    <w:rsid w:val="5D338AEA"/>
    <w:rsid w:val="5D86D8BE"/>
    <w:rsid w:val="5FAE99C3"/>
    <w:rsid w:val="61C0C563"/>
    <w:rsid w:val="62075972"/>
    <w:rsid w:val="62B05048"/>
    <w:rsid w:val="63C20B07"/>
    <w:rsid w:val="63CE6857"/>
    <w:rsid w:val="64BC3CA8"/>
    <w:rsid w:val="6533C210"/>
    <w:rsid w:val="6567581F"/>
    <w:rsid w:val="665A0957"/>
    <w:rsid w:val="66A39C17"/>
    <w:rsid w:val="67834ED4"/>
    <w:rsid w:val="67C74D55"/>
    <w:rsid w:val="681E4E48"/>
    <w:rsid w:val="68C56D61"/>
    <w:rsid w:val="68DABBD3"/>
    <w:rsid w:val="6B5B2A26"/>
    <w:rsid w:val="6E21DF02"/>
    <w:rsid w:val="6ED1D57E"/>
    <w:rsid w:val="6FAB685D"/>
    <w:rsid w:val="70A1848A"/>
    <w:rsid w:val="711FDCF9"/>
    <w:rsid w:val="717061BE"/>
    <w:rsid w:val="71BDDC01"/>
    <w:rsid w:val="7461E1AE"/>
    <w:rsid w:val="74F12702"/>
    <w:rsid w:val="75812B1D"/>
    <w:rsid w:val="75860866"/>
    <w:rsid w:val="776CFADB"/>
    <w:rsid w:val="785311D4"/>
    <w:rsid w:val="78CE79B2"/>
    <w:rsid w:val="798732F2"/>
    <w:rsid w:val="79BEC67B"/>
    <w:rsid w:val="7A75C114"/>
    <w:rsid w:val="7D213550"/>
    <w:rsid w:val="7F0D2AB7"/>
    <w:rsid w:val="7F68F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933CB"/>
  <w15:chartTrackingRefBased/>
  <w15:docId w15:val="{BAF16152-4C62-4117-8994-950A3841D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25208843"/>
    <w:rPr>
      <w:color w:val="467886"/>
      <w:u w:val="single"/>
    </w:rPr>
  </w:style>
  <w:style w:type="table" w:styleId="Kontuurtabel">
    <w:name w:val="Table Grid"/>
    <w:basedOn w:val="Normaal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mmentaaritekst">
    <w:name w:val="annotation text"/>
    <w:basedOn w:val="Normaallaad"/>
    <w:link w:val="KommentaaritekstMrk"/>
    <w:uiPriority w:val="99"/>
    <w:semiHidden/>
    <w:unhideWhenUsed/>
    <w:pPr>
      <w:spacing w:line="240" w:lineRule="auto"/>
    </w:pPr>
    <w:rPr>
      <w:sz w:val="20"/>
      <w:szCs w:val="20"/>
    </w:rPr>
  </w:style>
  <w:style w:type="character" w:customStyle="1" w:styleId="KommentaaritekstMrk">
    <w:name w:val="Kommentaari tekst Märk"/>
    <w:basedOn w:val="Liguvaikefont"/>
    <w:link w:val="Kommentaaritekst"/>
    <w:uiPriority w:val="99"/>
    <w:semiHidden/>
    <w:rPr>
      <w:sz w:val="20"/>
      <w:szCs w:val="20"/>
    </w:rPr>
  </w:style>
  <w:style w:type="character" w:styleId="Kommentaariviide">
    <w:name w:val="annotation reference"/>
    <w:basedOn w:val="Liguvaike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599</Words>
  <Characters>3477</Characters>
  <Application>Microsoft Office Word</Application>
  <DocSecurity>0</DocSecurity>
  <Lines>28</Lines>
  <Paragraphs>8</Paragraphs>
  <ScaleCrop>false</ScaleCrop>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2. Avaliku konsultatsiooni vastus</dc:title>
  <dc:subject/>
  <dc:creator>Veronika Valk-Siska</dc:creator>
  <dc:description/>
  <cp:lastModifiedBy>Rahel Kelus</cp:lastModifiedBy>
  <cp:revision>31</cp:revision>
  <dcterms:created xsi:type="dcterms:W3CDTF">2025-09-29T14:27:00Z</dcterms:created>
  <dcterms:modified xsi:type="dcterms:W3CDTF">2025-10-20T11:33:00Z</dcterms:modified>
</cp:coreProperties>
</file>